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5635"/>
      </w:tblGrid>
      <w:tr w:rsidR="009168FF" w:rsidRPr="000C2212" w14:paraId="38878A9C" w14:textId="77777777" w:rsidTr="009168FF">
        <w:tc>
          <w:tcPr>
            <w:tcW w:w="3936" w:type="dxa"/>
          </w:tcPr>
          <w:p w14:paraId="06E175AF" w14:textId="77777777" w:rsidR="009168FF" w:rsidRPr="00452E8B" w:rsidRDefault="009168FF" w:rsidP="00116600">
            <w:pPr>
              <w:spacing w:after="0" w:line="240" w:lineRule="auto"/>
              <w:jc w:val="righ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35" w:type="dxa"/>
          </w:tcPr>
          <w:p w14:paraId="126C5C98" w14:textId="4EB0E8CF" w:rsidR="009168FF" w:rsidRPr="000C2212" w:rsidRDefault="009168FF" w:rsidP="009168F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0C2212">
              <w:rPr>
                <w:rFonts w:ascii="Times New Roman" w:hAnsi="Times New Roman"/>
              </w:rPr>
              <w:t>Приложение №</w:t>
            </w:r>
            <w:r w:rsidR="00CC2F29">
              <w:rPr>
                <w:rFonts w:ascii="Times New Roman" w:hAnsi="Times New Roman"/>
              </w:rPr>
              <w:t>5</w:t>
            </w:r>
          </w:p>
          <w:p w14:paraId="6228F887" w14:textId="77777777" w:rsidR="009168FF" w:rsidRPr="000C2212" w:rsidRDefault="009168FF" w:rsidP="009168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2212">
              <w:rPr>
                <w:rFonts w:ascii="Times New Roman" w:hAnsi="Times New Roman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58D32D8E" w14:textId="77777777" w:rsidR="009168FF" w:rsidRPr="000C2212" w:rsidRDefault="009168FF" w:rsidP="009168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0C2212">
              <w:rPr>
                <w:rFonts w:ascii="Times New Roman" w:hAnsi="Times New Roman"/>
                <w:color w:val="000000"/>
              </w:rPr>
              <w:t xml:space="preserve">от </w:t>
            </w:r>
            <w:r>
              <w:rPr>
                <w:rFonts w:ascii="Times New Roman" w:hAnsi="Times New Roman"/>
                <w:color w:val="000000"/>
              </w:rPr>
              <w:t>30</w:t>
            </w:r>
            <w:r w:rsidRPr="000C2212">
              <w:rPr>
                <w:rFonts w:ascii="Times New Roman" w:hAnsi="Times New Roman"/>
                <w:color w:val="000000"/>
              </w:rPr>
              <w:t xml:space="preserve"> декабря </w:t>
            </w:r>
            <w:r>
              <w:rPr>
                <w:rFonts w:ascii="Times New Roman" w:hAnsi="Times New Roman"/>
                <w:color w:val="000000"/>
              </w:rPr>
              <w:t>2025</w:t>
            </w:r>
            <w:r w:rsidRPr="000C2212">
              <w:rPr>
                <w:rFonts w:ascii="Times New Roman" w:hAnsi="Times New Roman"/>
                <w:color w:val="000000"/>
              </w:rPr>
              <w:t xml:space="preserve"> года</w:t>
            </w:r>
          </w:p>
        </w:tc>
      </w:tr>
    </w:tbl>
    <w:p w14:paraId="6CD16657" w14:textId="77777777" w:rsidR="004809F0" w:rsidRDefault="004809F0" w:rsidP="004809F0">
      <w:pPr>
        <w:pStyle w:val="ConsPlusNormal"/>
        <w:jc w:val="both"/>
      </w:pPr>
    </w:p>
    <w:p w14:paraId="1CA5B611" w14:textId="77777777" w:rsidR="004809F0" w:rsidRDefault="004809F0" w:rsidP="004809F0">
      <w:pPr>
        <w:pStyle w:val="ConsPlusNormal"/>
        <w:jc w:val="both"/>
      </w:pPr>
    </w:p>
    <w:p w14:paraId="7C831571" w14:textId="77777777" w:rsidR="009168FF" w:rsidRPr="000C2212" w:rsidRDefault="009168FF" w:rsidP="009168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Par1850"/>
      <w:bookmarkEnd w:id="0"/>
      <w:r w:rsidRPr="000C2212">
        <w:rPr>
          <w:rFonts w:ascii="Times New Roman" w:hAnsi="Times New Roman"/>
          <w:b/>
          <w:sz w:val="28"/>
          <w:szCs w:val="28"/>
        </w:rPr>
        <w:t xml:space="preserve">Перечень КСГ круглосуточного стационара, </w:t>
      </w:r>
    </w:p>
    <w:p w14:paraId="4BDA8BD5" w14:textId="77777777" w:rsidR="009168FF" w:rsidRPr="000C2212" w:rsidRDefault="009168FF" w:rsidP="009168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2212">
        <w:rPr>
          <w:rFonts w:ascii="Times New Roman" w:hAnsi="Times New Roman"/>
          <w:b/>
          <w:sz w:val="28"/>
          <w:szCs w:val="28"/>
        </w:rPr>
        <w:t>по которым оплата медицинской помощи осуществляется в полном объеме при длительности госпитализации 3 дня и менее</w:t>
      </w:r>
    </w:p>
    <w:p w14:paraId="002090D8" w14:textId="77777777" w:rsidR="004809F0" w:rsidRDefault="004809F0" w:rsidP="004809F0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2"/>
        <w:gridCol w:w="7654"/>
      </w:tblGrid>
      <w:tr w:rsidR="004809F0" w:rsidRPr="00D01DC5" w14:paraId="7053D76A" w14:textId="77777777" w:rsidTr="00D01DC5">
        <w:trPr>
          <w:jc w:val="center"/>
        </w:trPr>
        <w:tc>
          <w:tcPr>
            <w:tcW w:w="1392" w:type="dxa"/>
          </w:tcPr>
          <w:p w14:paraId="7C615BB9" w14:textId="5A926150" w:rsidR="004809F0" w:rsidRPr="00D01DC5" w:rsidRDefault="00F60FBB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FBB">
              <w:rPr>
                <w:rFonts w:ascii="Times New Roman" w:hAnsi="Times New Roman" w:cs="Times New Roman"/>
                <w:b/>
                <w:sz w:val="24"/>
                <w:szCs w:val="24"/>
              </w:rPr>
              <w:t>№ КСГ</w:t>
            </w:r>
          </w:p>
        </w:tc>
        <w:tc>
          <w:tcPr>
            <w:tcW w:w="7654" w:type="dxa"/>
          </w:tcPr>
          <w:p w14:paraId="3E08BD52" w14:textId="743B2826" w:rsidR="004809F0" w:rsidRPr="00F60FBB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="00F60FBB" w:rsidRPr="00F60F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КСГ</w:t>
            </w:r>
          </w:p>
        </w:tc>
      </w:tr>
      <w:tr w:rsidR="004809F0" w:rsidRPr="00D01DC5" w14:paraId="1BC2E4FE" w14:textId="77777777" w:rsidTr="00D01DC5">
        <w:trPr>
          <w:jc w:val="center"/>
        </w:trPr>
        <w:tc>
          <w:tcPr>
            <w:tcW w:w="1392" w:type="dxa"/>
          </w:tcPr>
          <w:p w14:paraId="0F53DFB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7654" w:type="dxa"/>
          </w:tcPr>
          <w:p w14:paraId="1FB91E0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4809F0" w:rsidRPr="00D01DC5" w14:paraId="14CA10E1" w14:textId="77777777" w:rsidTr="00D01DC5">
        <w:trPr>
          <w:jc w:val="center"/>
        </w:trPr>
        <w:tc>
          <w:tcPr>
            <w:tcW w:w="1392" w:type="dxa"/>
          </w:tcPr>
          <w:p w14:paraId="1ED798F3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7654" w:type="dxa"/>
          </w:tcPr>
          <w:p w14:paraId="5013705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4809F0" w:rsidRPr="00D01DC5" w14:paraId="2948A042" w14:textId="77777777" w:rsidTr="00D01DC5">
        <w:trPr>
          <w:jc w:val="center"/>
        </w:trPr>
        <w:tc>
          <w:tcPr>
            <w:tcW w:w="1392" w:type="dxa"/>
          </w:tcPr>
          <w:p w14:paraId="26F6359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7654" w:type="dxa"/>
          </w:tcPr>
          <w:p w14:paraId="4E72E85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</w:tr>
      <w:tr w:rsidR="004809F0" w:rsidRPr="00D01DC5" w14:paraId="433990F1" w14:textId="77777777" w:rsidTr="00D01DC5">
        <w:trPr>
          <w:jc w:val="center"/>
        </w:trPr>
        <w:tc>
          <w:tcPr>
            <w:tcW w:w="1392" w:type="dxa"/>
          </w:tcPr>
          <w:p w14:paraId="6238DC7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7654" w:type="dxa"/>
          </w:tcPr>
          <w:p w14:paraId="3A6EAEED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</w:tr>
      <w:tr w:rsidR="004809F0" w:rsidRPr="00D01DC5" w14:paraId="4CC4172D" w14:textId="77777777" w:rsidTr="00D01DC5">
        <w:trPr>
          <w:jc w:val="center"/>
        </w:trPr>
        <w:tc>
          <w:tcPr>
            <w:tcW w:w="1392" w:type="dxa"/>
          </w:tcPr>
          <w:p w14:paraId="127A350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7654" w:type="dxa"/>
          </w:tcPr>
          <w:p w14:paraId="755158A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4809F0" w:rsidRPr="00D01DC5" w14:paraId="65177481" w14:textId="77777777" w:rsidTr="00D01DC5">
        <w:trPr>
          <w:jc w:val="center"/>
        </w:trPr>
        <w:tc>
          <w:tcPr>
            <w:tcW w:w="1392" w:type="dxa"/>
          </w:tcPr>
          <w:p w14:paraId="19B9FEE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7654" w:type="dxa"/>
          </w:tcPr>
          <w:p w14:paraId="0F73B5F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4809F0" w:rsidRPr="00D01DC5" w14:paraId="560A1DD9" w14:textId="77777777" w:rsidTr="00D01DC5">
        <w:trPr>
          <w:jc w:val="center"/>
        </w:trPr>
        <w:tc>
          <w:tcPr>
            <w:tcW w:w="1392" w:type="dxa"/>
          </w:tcPr>
          <w:p w14:paraId="4FDD5B2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st02.015</w:t>
            </w:r>
          </w:p>
        </w:tc>
        <w:tc>
          <w:tcPr>
            <w:tcW w:w="7654" w:type="dxa"/>
          </w:tcPr>
          <w:p w14:paraId="79FF667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4809F0" w:rsidRPr="00D01DC5" w14:paraId="120611DC" w14:textId="77777777" w:rsidTr="00D01DC5">
        <w:trPr>
          <w:jc w:val="center"/>
        </w:trPr>
        <w:tc>
          <w:tcPr>
            <w:tcW w:w="1392" w:type="dxa"/>
          </w:tcPr>
          <w:p w14:paraId="5D27E02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st02.016</w:t>
            </w:r>
          </w:p>
        </w:tc>
        <w:tc>
          <w:tcPr>
            <w:tcW w:w="7654" w:type="dxa"/>
          </w:tcPr>
          <w:p w14:paraId="5DD01016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4809F0" w:rsidRPr="00D01DC5" w14:paraId="44659C98" w14:textId="77777777" w:rsidTr="00D01DC5">
        <w:trPr>
          <w:jc w:val="center"/>
        </w:trPr>
        <w:tc>
          <w:tcPr>
            <w:tcW w:w="1392" w:type="dxa"/>
          </w:tcPr>
          <w:p w14:paraId="0DE7CDB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st02.017</w:t>
            </w:r>
          </w:p>
        </w:tc>
        <w:tc>
          <w:tcPr>
            <w:tcW w:w="7654" w:type="dxa"/>
          </w:tcPr>
          <w:p w14:paraId="10CA853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4809F0" w:rsidRPr="00D01DC5" w14:paraId="0A1ED3D1" w14:textId="77777777" w:rsidTr="00D01DC5">
        <w:trPr>
          <w:jc w:val="center"/>
        </w:trPr>
        <w:tc>
          <w:tcPr>
            <w:tcW w:w="1392" w:type="dxa"/>
          </w:tcPr>
          <w:p w14:paraId="0935589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7654" w:type="dxa"/>
          </w:tcPr>
          <w:p w14:paraId="5E94B63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4809F0" w:rsidRPr="00D01DC5" w14:paraId="45018F7C" w14:textId="77777777" w:rsidTr="00D01DC5">
        <w:trPr>
          <w:jc w:val="center"/>
        </w:trPr>
        <w:tc>
          <w:tcPr>
            <w:tcW w:w="1392" w:type="dxa"/>
          </w:tcPr>
          <w:p w14:paraId="5BB0B41E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7654" w:type="dxa"/>
          </w:tcPr>
          <w:p w14:paraId="24FACFC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4AE1FB8" w14:textId="77777777" w:rsidTr="00D01DC5">
        <w:trPr>
          <w:jc w:val="center"/>
        </w:trPr>
        <w:tc>
          <w:tcPr>
            <w:tcW w:w="1392" w:type="dxa"/>
          </w:tcPr>
          <w:p w14:paraId="67EA567F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7654" w:type="dxa"/>
          </w:tcPr>
          <w:p w14:paraId="240526CC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FCD8E60" w14:textId="77777777" w:rsidTr="00D01DC5">
        <w:trPr>
          <w:jc w:val="center"/>
        </w:trPr>
        <w:tc>
          <w:tcPr>
            <w:tcW w:w="1392" w:type="dxa"/>
          </w:tcPr>
          <w:p w14:paraId="5703DE3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7654" w:type="dxa"/>
          </w:tcPr>
          <w:p w14:paraId="4A70ADE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8CC6AEB" w14:textId="77777777" w:rsidTr="00D01DC5">
        <w:trPr>
          <w:jc w:val="center"/>
        </w:trPr>
        <w:tc>
          <w:tcPr>
            <w:tcW w:w="1392" w:type="dxa"/>
          </w:tcPr>
          <w:p w14:paraId="6BDBEFEF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7654" w:type="dxa"/>
          </w:tcPr>
          <w:p w14:paraId="6F9095B6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00EC3FA" w14:textId="77777777" w:rsidTr="00D01DC5">
        <w:trPr>
          <w:jc w:val="center"/>
        </w:trPr>
        <w:tc>
          <w:tcPr>
            <w:tcW w:w="1392" w:type="dxa"/>
          </w:tcPr>
          <w:p w14:paraId="752E8053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st09.011</w:t>
            </w:r>
          </w:p>
        </w:tc>
        <w:tc>
          <w:tcPr>
            <w:tcW w:w="7654" w:type="dxa"/>
          </w:tcPr>
          <w:p w14:paraId="13FDF0E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4809F0" w:rsidRPr="00D01DC5" w14:paraId="1438A9FB" w14:textId="77777777" w:rsidTr="00D01DC5">
        <w:trPr>
          <w:jc w:val="center"/>
        </w:trPr>
        <w:tc>
          <w:tcPr>
            <w:tcW w:w="1392" w:type="dxa"/>
          </w:tcPr>
          <w:p w14:paraId="2181184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st10.008</w:t>
            </w:r>
          </w:p>
        </w:tc>
        <w:tc>
          <w:tcPr>
            <w:tcW w:w="7654" w:type="dxa"/>
          </w:tcPr>
          <w:p w14:paraId="708E0A93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4809F0" w:rsidRPr="00D01DC5" w14:paraId="1F0834A5" w14:textId="77777777" w:rsidTr="00D01DC5">
        <w:trPr>
          <w:jc w:val="center"/>
        </w:trPr>
        <w:tc>
          <w:tcPr>
            <w:tcW w:w="1392" w:type="dxa"/>
          </w:tcPr>
          <w:p w14:paraId="5CDDD055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st12.010</w:t>
            </w:r>
          </w:p>
        </w:tc>
        <w:tc>
          <w:tcPr>
            <w:tcW w:w="7654" w:type="dxa"/>
          </w:tcPr>
          <w:p w14:paraId="448E380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4809F0" w:rsidRPr="00D01DC5" w14:paraId="38184928" w14:textId="77777777" w:rsidTr="00D01DC5">
        <w:trPr>
          <w:jc w:val="center"/>
        </w:trPr>
        <w:tc>
          <w:tcPr>
            <w:tcW w:w="1392" w:type="dxa"/>
          </w:tcPr>
          <w:p w14:paraId="18D8581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st12.011</w:t>
            </w:r>
          </w:p>
        </w:tc>
        <w:tc>
          <w:tcPr>
            <w:tcW w:w="7654" w:type="dxa"/>
          </w:tcPr>
          <w:p w14:paraId="3EB81C0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4809F0" w:rsidRPr="00D01DC5" w14:paraId="66B12BBC" w14:textId="77777777" w:rsidTr="00D01DC5">
        <w:trPr>
          <w:jc w:val="center"/>
        </w:trPr>
        <w:tc>
          <w:tcPr>
            <w:tcW w:w="1392" w:type="dxa"/>
          </w:tcPr>
          <w:p w14:paraId="16BB4CB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st14.002</w:t>
            </w:r>
          </w:p>
        </w:tc>
        <w:tc>
          <w:tcPr>
            <w:tcW w:w="7654" w:type="dxa"/>
          </w:tcPr>
          <w:p w14:paraId="2A7BB3E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4809F0" w:rsidRPr="00D01DC5" w14:paraId="4E4724B9" w14:textId="77777777" w:rsidTr="00D01DC5">
        <w:trPr>
          <w:jc w:val="center"/>
        </w:trPr>
        <w:tc>
          <w:tcPr>
            <w:tcW w:w="1392" w:type="dxa"/>
          </w:tcPr>
          <w:p w14:paraId="35E7B97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st14.004</w:t>
            </w:r>
          </w:p>
        </w:tc>
        <w:tc>
          <w:tcPr>
            <w:tcW w:w="7654" w:type="dxa"/>
          </w:tcPr>
          <w:p w14:paraId="15C1FE58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4809F0" w:rsidRPr="00D01DC5" w14:paraId="27205E0E" w14:textId="77777777" w:rsidTr="00D01DC5">
        <w:trPr>
          <w:jc w:val="center"/>
        </w:trPr>
        <w:tc>
          <w:tcPr>
            <w:tcW w:w="1392" w:type="dxa"/>
          </w:tcPr>
          <w:p w14:paraId="1A58B43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7654" w:type="dxa"/>
          </w:tcPr>
          <w:p w14:paraId="5807324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(уровень 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8916AA6" w14:textId="77777777" w:rsidTr="00D01DC5">
        <w:trPr>
          <w:jc w:val="center"/>
        </w:trPr>
        <w:tc>
          <w:tcPr>
            <w:tcW w:w="1392" w:type="dxa"/>
          </w:tcPr>
          <w:p w14:paraId="1FC5028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7654" w:type="dxa"/>
          </w:tcPr>
          <w:p w14:paraId="63FE947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(уровень 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3C7EF64" w14:textId="77777777" w:rsidTr="00D01DC5">
        <w:trPr>
          <w:jc w:val="center"/>
        </w:trPr>
        <w:tc>
          <w:tcPr>
            <w:tcW w:w="1392" w:type="dxa"/>
          </w:tcPr>
          <w:p w14:paraId="3DB5339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7654" w:type="dxa"/>
          </w:tcPr>
          <w:p w14:paraId="6B8977D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</w:tr>
      <w:tr w:rsidR="004809F0" w:rsidRPr="00D01DC5" w14:paraId="0D326DF8" w14:textId="77777777" w:rsidTr="00D01DC5">
        <w:trPr>
          <w:jc w:val="center"/>
        </w:trPr>
        <w:tc>
          <w:tcPr>
            <w:tcW w:w="1392" w:type="dxa"/>
          </w:tcPr>
          <w:p w14:paraId="7837994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st19.007</w:t>
            </w:r>
          </w:p>
        </w:tc>
        <w:tc>
          <w:tcPr>
            <w:tcW w:w="7654" w:type="dxa"/>
          </w:tcPr>
          <w:p w14:paraId="080043B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4809F0" w:rsidRPr="00D01DC5" w14:paraId="01425E0F" w14:textId="77777777" w:rsidTr="00D01DC5">
        <w:trPr>
          <w:jc w:val="center"/>
        </w:trPr>
        <w:tc>
          <w:tcPr>
            <w:tcW w:w="1392" w:type="dxa"/>
          </w:tcPr>
          <w:p w14:paraId="62B1763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7654" w:type="dxa"/>
          </w:tcPr>
          <w:p w14:paraId="4D10315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4809F0" w:rsidRPr="00D01DC5" w14:paraId="4DF6AF1A" w14:textId="77777777" w:rsidTr="00D01DC5">
        <w:trPr>
          <w:jc w:val="center"/>
        </w:trPr>
        <w:tc>
          <w:tcPr>
            <w:tcW w:w="1392" w:type="dxa"/>
          </w:tcPr>
          <w:p w14:paraId="6A1F0B7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st19.182</w:t>
            </w:r>
          </w:p>
        </w:tc>
        <w:tc>
          <w:tcPr>
            <w:tcW w:w="7654" w:type="dxa"/>
          </w:tcPr>
          <w:p w14:paraId="4406A50D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13EF848" w14:textId="77777777" w:rsidTr="00D01DC5">
        <w:trPr>
          <w:jc w:val="center"/>
        </w:trPr>
        <w:tc>
          <w:tcPr>
            <w:tcW w:w="1392" w:type="dxa"/>
          </w:tcPr>
          <w:p w14:paraId="0BA847F3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st19.183</w:t>
            </w:r>
          </w:p>
        </w:tc>
        <w:tc>
          <w:tcPr>
            <w:tcW w:w="7654" w:type="dxa"/>
          </w:tcPr>
          <w:p w14:paraId="51DCDE0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41BAD80" w14:textId="77777777" w:rsidTr="00D01DC5">
        <w:trPr>
          <w:jc w:val="center"/>
        </w:trPr>
        <w:tc>
          <w:tcPr>
            <w:tcW w:w="1392" w:type="dxa"/>
          </w:tcPr>
          <w:p w14:paraId="07C7A30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st19.184</w:t>
            </w:r>
          </w:p>
        </w:tc>
        <w:tc>
          <w:tcPr>
            <w:tcW w:w="7654" w:type="dxa"/>
          </w:tcPr>
          <w:p w14:paraId="10C6C26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8A13C3D" w14:textId="77777777" w:rsidTr="00D01DC5">
        <w:trPr>
          <w:jc w:val="center"/>
        </w:trPr>
        <w:tc>
          <w:tcPr>
            <w:tcW w:w="1392" w:type="dxa"/>
          </w:tcPr>
          <w:p w14:paraId="24DBCC1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st19.185</w:t>
            </w:r>
          </w:p>
        </w:tc>
        <w:tc>
          <w:tcPr>
            <w:tcW w:w="7654" w:type="dxa"/>
          </w:tcPr>
          <w:p w14:paraId="1F303D0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5173D31" w14:textId="77777777" w:rsidTr="00D01DC5">
        <w:trPr>
          <w:jc w:val="center"/>
        </w:trPr>
        <w:tc>
          <w:tcPr>
            <w:tcW w:w="1392" w:type="dxa"/>
          </w:tcPr>
          <w:p w14:paraId="7C90A0B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st19.186</w:t>
            </w:r>
          </w:p>
        </w:tc>
        <w:tc>
          <w:tcPr>
            <w:tcW w:w="7654" w:type="dxa"/>
          </w:tcPr>
          <w:p w14:paraId="53725AE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EF145C1" w14:textId="77777777" w:rsidTr="00D01DC5">
        <w:trPr>
          <w:jc w:val="center"/>
        </w:trPr>
        <w:tc>
          <w:tcPr>
            <w:tcW w:w="1392" w:type="dxa"/>
          </w:tcPr>
          <w:p w14:paraId="47936DBF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st19.187</w:t>
            </w:r>
          </w:p>
        </w:tc>
        <w:tc>
          <w:tcPr>
            <w:tcW w:w="7654" w:type="dxa"/>
          </w:tcPr>
          <w:p w14:paraId="7DE6164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4AED3D9" w14:textId="77777777" w:rsidTr="00D01DC5">
        <w:trPr>
          <w:jc w:val="center"/>
        </w:trPr>
        <w:tc>
          <w:tcPr>
            <w:tcW w:w="1392" w:type="dxa"/>
          </w:tcPr>
          <w:p w14:paraId="090E0483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st19.188</w:t>
            </w:r>
          </w:p>
        </w:tc>
        <w:tc>
          <w:tcPr>
            <w:tcW w:w="7654" w:type="dxa"/>
          </w:tcPr>
          <w:p w14:paraId="79CFD1C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CEBB729" w14:textId="77777777" w:rsidTr="00D01DC5">
        <w:trPr>
          <w:jc w:val="center"/>
        </w:trPr>
        <w:tc>
          <w:tcPr>
            <w:tcW w:w="1392" w:type="dxa"/>
          </w:tcPr>
          <w:p w14:paraId="3201F3B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st19.189</w:t>
            </w:r>
          </w:p>
        </w:tc>
        <w:tc>
          <w:tcPr>
            <w:tcW w:w="7654" w:type="dxa"/>
          </w:tcPr>
          <w:p w14:paraId="0FEE8833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C6ECBB1" w14:textId="77777777" w:rsidTr="00D01DC5">
        <w:trPr>
          <w:jc w:val="center"/>
        </w:trPr>
        <w:tc>
          <w:tcPr>
            <w:tcW w:w="1392" w:type="dxa"/>
          </w:tcPr>
          <w:p w14:paraId="09DE874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st19.190</w:t>
            </w:r>
          </w:p>
        </w:tc>
        <w:tc>
          <w:tcPr>
            <w:tcW w:w="7654" w:type="dxa"/>
          </w:tcPr>
          <w:p w14:paraId="38F93B9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BCE061F" w14:textId="77777777" w:rsidTr="00D01DC5">
        <w:trPr>
          <w:jc w:val="center"/>
        </w:trPr>
        <w:tc>
          <w:tcPr>
            <w:tcW w:w="1392" w:type="dxa"/>
          </w:tcPr>
          <w:p w14:paraId="518930F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st19.191</w:t>
            </w:r>
          </w:p>
        </w:tc>
        <w:tc>
          <w:tcPr>
            <w:tcW w:w="7654" w:type="dxa"/>
          </w:tcPr>
          <w:p w14:paraId="17289AF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9B66D24" w14:textId="77777777" w:rsidTr="00D01DC5">
        <w:trPr>
          <w:jc w:val="center"/>
        </w:trPr>
        <w:tc>
          <w:tcPr>
            <w:tcW w:w="1392" w:type="dxa"/>
          </w:tcPr>
          <w:p w14:paraId="79CD878F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st19.192</w:t>
            </w:r>
          </w:p>
        </w:tc>
        <w:tc>
          <w:tcPr>
            <w:tcW w:w="7654" w:type="dxa"/>
          </w:tcPr>
          <w:p w14:paraId="5CD670E8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0BBAE27" w14:textId="77777777" w:rsidTr="00D01DC5">
        <w:trPr>
          <w:jc w:val="center"/>
        </w:trPr>
        <w:tc>
          <w:tcPr>
            <w:tcW w:w="1392" w:type="dxa"/>
          </w:tcPr>
          <w:p w14:paraId="5685D76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st19.193</w:t>
            </w:r>
          </w:p>
        </w:tc>
        <w:tc>
          <w:tcPr>
            <w:tcW w:w="7654" w:type="dxa"/>
          </w:tcPr>
          <w:p w14:paraId="67A504F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3C39938" w14:textId="77777777" w:rsidTr="00D01DC5">
        <w:trPr>
          <w:jc w:val="center"/>
        </w:trPr>
        <w:tc>
          <w:tcPr>
            <w:tcW w:w="1392" w:type="dxa"/>
          </w:tcPr>
          <w:p w14:paraId="7B14D9C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st19.194</w:t>
            </w:r>
          </w:p>
        </w:tc>
        <w:tc>
          <w:tcPr>
            <w:tcW w:w="7654" w:type="dxa"/>
          </w:tcPr>
          <w:p w14:paraId="69F33EF8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</w:t>
            </w: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лимфоидной и кроветворной тканей), взрослые (уровень 13)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18E8EB6" w14:textId="77777777" w:rsidTr="00D01DC5">
        <w:trPr>
          <w:jc w:val="center"/>
        </w:trPr>
        <w:tc>
          <w:tcPr>
            <w:tcW w:w="1392" w:type="dxa"/>
          </w:tcPr>
          <w:p w14:paraId="71D9CD1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st19.195</w:t>
            </w:r>
          </w:p>
        </w:tc>
        <w:tc>
          <w:tcPr>
            <w:tcW w:w="7654" w:type="dxa"/>
          </w:tcPr>
          <w:p w14:paraId="4B9EAE3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EFE205F" w14:textId="77777777" w:rsidTr="00D01DC5">
        <w:trPr>
          <w:jc w:val="center"/>
        </w:trPr>
        <w:tc>
          <w:tcPr>
            <w:tcW w:w="1392" w:type="dxa"/>
          </w:tcPr>
          <w:p w14:paraId="750592F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st19.196</w:t>
            </w:r>
          </w:p>
        </w:tc>
        <w:tc>
          <w:tcPr>
            <w:tcW w:w="7654" w:type="dxa"/>
          </w:tcPr>
          <w:p w14:paraId="71E3E61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5D2019C" w14:textId="77777777" w:rsidTr="00D01DC5">
        <w:trPr>
          <w:jc w:val="center"/>
        </w:trPr>
        <w:tc>
          <w:tcPr>
            <w:tcW w:w="1392" w:type="dxa"/>
          </w:tcPr>
          <w:p w14:paraId="062CC2A5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st19.197</w:t>
            </w:r>
          </w:p>
        </w:tc>
        <w:tc>
          <w:tcPr>
            <w:tcW w:w="7654" w:type="dxa"/>
          </w:tcPr>
          <w:p w14:paraId="7E33D72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5A024E0" w14:textId="77777777" w:rsidTr="00D01DC5">
        <w:trPr>
          <w:jc w:val="center"/>
        </w:trPr>
        <w:tc>
          <w:tcPr>
            <w:tcW w:w="1392" w:type="dxa"/>
          </w:tcPr>
          <w:p w14:paraId="04947CB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st19.198</w:t>
            </w:r>
          </w:p>
        </w:tc>
        <w:tc>
          <w:tcPr>
            <w:tcW w:w="7654" w:type="dxa"/>
          </w:tcPr>
          <w:p w14:paraId="4F803C8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938DCDA" w14:textId="77777777" w:rsidTr="00D01DC5">
        <w:trPr>
          <w:jc w:val="center"/>
        </w:trPr>
        <w:tc>
          <w:tcPr>
            <w:tcW w:w="1392" w:type="dxa"/>
          </w:tcPr>
          <w:p w14:paraId="6BB3609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st19.199</w:t>
            </w:r>
          </w:p>
        </w:tc>
        <w:tc>
          <w:tcPr>
            <w:tcW w:w="7654" w:type="dxa"/>
          </w:tcPr>
          <w:p w14:paraId="5B8C878C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2A428A65" w14:textId="77777777" w:rsidTr="00D01DC5">
        <w:trPr>
          <w:jc w:val="center"/>
        </w:trPr>
        <w:tc>
          <w:tcPr>
            <w:tcW w:w="1392" w:type="dxa"/>
          </w:tcPr>
          <w:p w14:paraId="557D6C9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st19.200</w:t>
            </w:r>
          </w:p>
        </w:tc>
        <w:tc>
          <w:tcPr>
            <w:tcW w:w="7654" w:type="dxa"/>
          </w:tcPr>
          <w:p w14:paraId="47BC9F9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F0CCADC" w14:textId="77777777" w:rsidTr="00D01DC5">
        <w:trPr>
          <w:jc w:val="center"/>
        </w:trPr>
        <w:tc>
          <w:tcPr>
            <w:tcW w:w="1392" w:type="dxa"/>
          </w:tcPr>
          <w:p w14:paraId="55C3FCD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st19.201</w:t>
            </w:r>
          </w:p>
        </w:tc>
        <w:tc>
          <w:tcPr>
            <w:tcW w:w="7654" w:type="dxa"/>
          </w:tcPr>
          <w:p w14:paraId="5AC69346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20)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F067D16" w14:textId="77777777" w:rsidTr="00D01DC5">
        <w:trPr>
          <w:jc w:val="center"/>
        </w:trPr>
        <w:tc>
          <w:tcPr>
            <w:tcW w:w="1392" w:type="dxa"/>
          </w:tcPr>
          <w:p w14:paraId="78CF190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st19.202</w:t>
            </w:r>
          </w:p>
        </w:tc>
        <w:tc>
          <w:tcPr>
            <w:tcW w:w="7654" w:type="dxa"/>
          </w:tcPr>
          <w:p w14:paraId="3BFF5FA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D6D1723" w14:textId="77777777" w:rsidTr="00D01DC5">
        <w:trPr>
          <w:jc w:val="center"/>
        </w:trPr>
        <w:tc>
          <w:tcPr>
            <w:tcW w:w="1392" w:type="dxa"/>
          </w:tcPr>
          <w:p w14:paraId="46F99DE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7654" w:type="dxa"/>
          </w:tcPr>
          <w:p w14:paraId="712B190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4809F0" w:rsidRPr="00D01DC5" w14:paraId="35E6F853" w14:textId="77777777" w:rsidTr="00D01DC5">
        <w:trPr>
          <w:jc w:val="center"/>
        </w:trPr>
        <w:tc>
          <w:tcPr>
            <w:tcW w:w="1392" w:type="dxa"/>
          </w:tcPr>
          <w:p w14:paraId="7D1D66A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7654" w:type="dxa"/>
          </w:tcPr>
          <w:p w14:paraId="6BF8768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4809F0" w:rsidRPr="00D01DC5" w14:paraId="3B2A4E01" w14:textId="77777777" w:rsidTr="00D01DC5">
        <w:trPr>
          <w:jc w:val="center"/>
        </w:trPr>
        <w:tc>
          <w:tcPr>
            <w:tcW w:w="1392" w:type="dxa"/>
          </w:tcPr>
          <w:p w14:paraId="78D14A5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7654" w:type="dxa"/>
          </w:tcPr>
          <w:p w14:paraId="101CC7D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4809F0" w:rsidRPr="00D01DC5" w14:paraId="3C2C3F20" w14:textId="77777777" w:rsidTr="00D01DC5">
        <w:trPr>
          <w:jc w:val="center"/>
        </w:trPr>
        <w:tc>
          <w:tcPr>
            <w:tcW w:w="1392" w:type="dxa"/>
          </w:tcPr>
          <w:p w14:paraId="60FF553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7654" w:type="dxa"/>
          </w:tcPr>
          <w:p w14:paraId="3E757C3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4809F0" w:rsidRPr="00D01DC5" w14:paraId="4B338D5C" w14:textId="77777777" w:rsidTr="00D01DC5">
        <w:trPr>
          <w:jc w:val="center"/>
        </w:trPr>
        <w:tc>
          <w:tcPr>
            <w:tcW w:w="1392" w:type="dxa"/>
          </w:tcPr>
          <w:p w14:paraId="087E77F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7654" w:type="dxa"/>
          </w:tcPr>
          <w:p w14:paraId="76CDAB5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4809F0" w:rsidRPr="00D01DC5" w14:paraId="54FE99A5" w14:textId="77777777" w:rsidTr="00D01DC5">
        <w:trPr>
          <w:jc w:val="center"/>
        </w:trPr>
        <w:tc>
          <w:tcPr>
            <w:tcW w:w="1392" w:type="dxa"/>
          </w:tcPr>
          <w:p w14:paraId="13C2F165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7654" w:type="dxa"/>
          </w:tcPr>
          <w:p w14:paraId="38B3638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4809F0" w:rsidRPr="00D01DC5" w14:paraId="3BB2C6A6" w14:textId="77777777" w:rsidTr="00D01DC5">
        <w:trPr>
          <w:jc w:val="center"/>
        </w:trPr>
        <w:tc>
          <w:tcPr>
            <w:tcW w:w="1392" w:type="dxa"/>
          </w:tcPr>
          <w:p w14:paraId="46593A1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7654" w:type="dxa"/>
          </w:tcPr>
          <w:p w14:paraId="6816547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4809F0" w:rsidRPr="00D01DC5" w14:paraId="4C0FF58C" w14:textId="77777777" w:rsidTr="00D01DC5">
        <w:trPr>
          <w:jc w:val="center"/>
        </w:trPr>
        <w:tc>
          <w:tcPr>
            <w:tcW w:w="1392" w:type="dxa"/>
          </w:tcPr>
          <w:p w14:paraId="547BA65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7654" w:type="dxa"/>
          </w:tcPr>
          <w:p w14:paraId="26A96838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4809F0" w:rsidRPr="00D01DC5" w14:paraId="47E18581" w14:textId="77777777" w:rsidTr="00D01DC5">
        <w:trPr>
          <w:jc w:val="center"/>
        </w:trPr>
        <w:tc>
          <w:tcPr>
            <w:tcW w:w="1392" w:type="dxa"/>
          </w:tcPr>
          <w:p w14:paraId="1B4BE775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7654" w:type="dxa"/>
          </w:tcPr>
          <w:p w14:paraId="49FB470C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4809F0" w:rsidRPr="00D01DC5" w14:paraId="0CD6308D" w14:textId="77777777" w:rsidTr="00D01DC5">
        <w:trPr>
          <w:jc w:val="center"/>
        </w:trPr>
        <w:tc>
          <w:tcPr>
            <w:tcW w:w="1392" w:type="dxa"/>
          </w:tcPr>
          <w:p w14:paraId="31CB802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7654" w:type="dxa"/>
          </w:tcPr>
          <w:p w14:paraId="67002D4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4809F0" w:rsidRPr="00D01DC5" w14:paraId="1B46F016" w14:textId="77777777" w:rsidTr="00D01DC5">
        <w:trPr>
          <w:jc w:val="center"/>
        </w:trPr>
        <w:tc>
          <w:tcPr>
            <w:tcW w:w="1392" w:type="dxa"/>
          </w:tcPr>
          <w:p w14:paraId="10113B5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7654" w:type="dxa"/>
          </w:tcPr>
          <w:p w14:paraId="001E08D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4809F0" w:rsidRPr="00D01DC5" w14:paraId="38AF3E96" w14:textId="77777777" w:rsidTr="00D01DC5">
        <w:trPr>
          <w:jc w:val="center"/>
        </w:trPr>
        <w:tc>
          <w:tcPr>
            <w:tcW w:w="1392" w:type="dxa"/>
          </w:tcPr>
          <w:p w14:paraId="0B7541C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st21.004</w:t>
            </w:r>
          </w:p>
        </w:tc>
        <w:tc>
          <w:tcPr>
            <w:tcW w:w="7654" w:type="dxa"/>
          </w:tcPr>
          <w:p w14:paraId="2C684F1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4809F0" w:rsidRPr="00D01DC5" w14:paraId="3D5E531E" w14:textId="77777777" w:rsidTr="00D01DC5">
        <w:trPr>
          <w:jc w:val="center"/>
        </w:trPr>
        <w:tc>
          <w:tcPr>
            <w:tcW w:w="1392" w:type="dxa"/>
          </w:tcPr>
          <w:p w14:paraId="3600C56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7654" w:type="dxa"/>
          </w:tcPr>
          <w:p w14:paraId="56A2C4A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4809F0" w:rsidRPr="00D01DC5" w14:paraId="0FCF96CD" w14:textId="77777777" w:rsidTr="00D01DC5">
        <w:trPr>
          <w:jc w:val="center"/>
        </w:trPr>
        <w:tc>
          <w:tcPr>
            <w:tcW w:w="1392" w:type="dxa"/>
          </w:tcPr>
          <w:p w14:paraId="66A77EB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7654" w:type="dxa"/>
          </w:tcPr>
          <w:p w14:paraId="42B4092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4809F0" w:rsidRPr="00D01DC5" w14:paraId="421A5A4A" w14:textId="77777777" w:rsidTr="00D01DC5">
        <w:trPr>
          <w:jc w:val="center"/>
        </w:trPr>
        <w:tc>
          <w:tcPr>
            <w:tcW w:w="1392" w:type="dxa"/>
          </w:tcPr>
          <w:p w14:paraId="29D8FF7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7654" w:type="dxa"/>
          </w:tcPr>
          <w:p w14:paraId="04CCDBD6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</w:tr>
      <w:tr w:rsidR="004809F0" w:rsidRPr="00D01DC5" w14:paraId="47CA011E" w14:textId="77777777" w:rsidTr="00D01DC5">
        <w:trPr>
          <w:jc w:val="center"/>
        </w:trPr>
        <w:tc>
          <w:tcPr>
            <w:tcW w:w="1392" w:type="dxa"/>
          </w:tcPr>
          <w:p w14:paraId="08068F8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st21.010</w:t>
            </w:r>
          </w:p>
        </w:tc>
        <w:tc>
          <w:tcPr>
            <w:tcW w:w="7654" w:type="dxa"/>
          </w:tcPr>
          <w:p w14:paraId="7EBD85FC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Интравитреальное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4809F0" w:rsidRPr="00D01DC5" w14:paraId="45C1F81E" w14:textId="77777777" w:rsidTr="00D01DC5">
        <w:trPr>
          <w:jc w:val="center"/>
        </w:trPr>
        <w:tc>
          <w:tcPr>
            <w:tcW w:w="1392" w:type="dxa"/>
          </w:tcPr>
          <w:p w14:paraId="2B99BD6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7654" w:type="dxa"/>
          </w:tcPr>
          <w:p w14:paraId="4403182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4809F0" w:rsidRPr="00D01DC5" w14:paraId="7854A96E" w14:textId="77777777" w:rsidTr="00D01DC5">
        <w:trPr>
          <w:jc w:val="center"/>
        </w:trPr>
        <w:tc>
          <w:tcPr>
            <w:tcW w:w="1392" w:type="dxa"/>
          </w:tcPr>
          <w:p w14:paraId="3D5864F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7654" w:type="dxa"/>
          </w:tcPr>
          <w:p w14:paraId="032688A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4809F0" w:rsidRPr="00D01DC5" w14:paraId="55388FF6" w14:textId="77777777" w:rsidTr="00D01DC5">
        <w:trPr>
          <w:jc w:val="center"/>
        </w:trPr>
        <w:tc>
          <w:tcPr>
            <w:tcW w:w="1392" w:type="dxa"/>
          </w:tcPr>
          <w:p w14:paraId="62F4E775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st30.006</w:t>
            </w:r>
          </w:p>
        </w:tc>
        <w:tc>
          <w:tcPr>
            <w:tcW w:w="7654" w:type="dxa"/>
          </w:tcPr>
          <w:p w14:paraId="6860661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4809F0" w:rsidRPr="00D01DC5" w14:paraId="38677B76" w14:textId="77777777" w:rsidTr="00D01DC5">
        <w:trPr>
          <w:jc w:val="center"/>
        </w:trPr>
        <w:tc>
          <w:tcPr>
            <w:tcW w:w="1392" w:type="dxa"/>
          </w:tcPr>
          <w:p w14:paraId="75F7BEE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st30.010</w:t>
            </w:r>
          </w:p>
        </w:tc>
        <w:tc>
          <w:tcPr>
            <w:tcW w:w="7654" w:type="dxa"/>
          </w:tcPr>
          <w:p w14:paraId="3C62E13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4809F0" w:rsidRPr="00D01DC5" w14:paraId="2E8236BB" w14:textId="77777777" w:rsidTr="00D01DC5">
        <w:trPr>
          <w:jc w:val="center"/>
        </w:trPr>
        <w:tc>
          <w:tcPr>
            <w:tcW w:w="1392" w:type="dxa"/>
          </w:tcPr>
          <w:p w14:paraId="74F82E5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st30.011</w:t>
            </w:r>
          </w:p>
        </w:tc>
        <w:tc>
          <w:tcPr>
            <w:tcW w:w="7654" w:type="dxa"/>
          </w:tcPr>
          <w:p w14:paraId="70169C9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4809F0" w:rsidRPr="00D01DC5" w14:paraId="59BA825C" w14:textId="77777777" w:rsidTr="00D01DC5">
        <w:trPr>
          <w:jc w:val="center"/>
        </w:trPr>
        <w:tc>
          <w:tcPr>
            <w:tcW w:w="1392" w:type="dxa"/>
          </w:tcPr>
          <w:p w14:paraId="547A70B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st30.012</w:t>
            </w:r>
          </w:p>
        </w:tc>
        <w:tc>
          <w:tcPr>
            <w:tcW w:w="7654" w:type="dxa"/>
          </w:tcPr>
          <w:p w14:paraId="7843BD1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4809F0" w:rsidRPr="00D01DC5" w14:paraId="0278BD7C" w14:textId="77777777" w:rsidTr="00D01DC5">
        <w:trPr>
          <w:jc w:val="center"/>
        </w:trPr>
        <w:tc>
          <w:tcPr>
            <w:tcW w:w="1392" w:type="dxa"/>
          </w:tcPr>
          <w:p w14:paraId="6327DD4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st30.014</w:t>
            </w:r>
          </w:p>
        </w:tc>
        <w:tc>
          <w:tcPr>
            <w:tcW w:w="7654" w:type="dxa"/>
          </w:tcPr>
          <w:p w14:paraId="0B60250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4809F0" w:rsidRPr="00D01DC5" w14:paraId="564B1709" w14:textId="77777777" w:rsidTr="00D01DC5">
        <w:trPr>
          <w:jc w:val="center"/>
        </w:trPr>
        <w:tc>
          <w:tcPr>
            <w:tcW w:w="1392" w:type="dxa"/>
          </w:tcPr>
          <w:p w14:paraId="6D09E5E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st30.016</w:t>
            </w:r>
          </w:p>
        </w:tc>
        <w:tc>
          <w:tcPr>
            <w:tcW w:w="7654" w:type="dxa"/>
          </w:tcPr>
          <w:p w14:paraId="2FC5E76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4809F0" w:rsidRPr="00D01DC5" w14:paraId="6A9CA1CF" w14:textId="77777777" w:rsidTr="00D01DC5">
        <w:trPr>
          <w:jc w:val="center"/>
        </w:trPr>
        <w:tc>
          <w:tcPr>
            <w:tcW w:w="1392" w:type="dxa"/>
          </w:tcPr>
          <w:p w14:paraId="19BF8C1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7654" w:type="dxa"/>
          </w:tcPr>
          <w:p w14:paraId="646DFD5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situ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4809F0" w:rsidRPr="00D01DC5" w14:paraId="704E0673" w14:textId="77777777" w:rsidTr="00D01DC5">
        <w:trPr>
          <w:jc w:val="center"/>
        </w:trPr>
        <w:tc>
          <w:tcPr>
            <w:tcW w:w="1392" w:type="dxa"/>
          </w:tcPr>
          <w:p w14:paraId="15F86CA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7654" w:type="dxa"/>
          </w:tcPr>
          <w:p w14:paraId="766DE09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4809F0" w:rsidRPr="00D01DC5" w14:paraId="67A3D154" w14:textId="77777777" w:rsidTr="00D01DC5">
        <w:trPr>
          <w:jc w:val="center"/>
        </w:trPr>
        <w:tc>
          <w:tcPr>
            <w:tcW w:w="1392" w:type="dxa"/>
          </w:tcPr>
          <w:p w14:paraId="7C5A64E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7654" w:type="dxa"/>
          </w:tcPr>
          <w:p w14:paraId="32DD1CBA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4809F0" w:rsidRPr="00D01DC5" w14:paraId="7541C84E" w14:textId="77777777" w:rsidTr="00D01DC5">
        <w:trPr>
          <w:jc w:val="center"/>
        </w:trPr>
        <w:tc>
          <w:tcPr>
            <w:tcW w:w="1392" w:type="dxa"/>
          </w:tcPr>
          <w:p w14:paraId="12A2617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st32.020</w:t>
            </w:r>
          </w:p>
        </w:tc>
        <w:tc>
          <w:tcPr>
            <w:tcW w:w="7654" w:type="dxa"/>
          </w:tcPr>
          <w:p w14:paraId="7A82569D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4809F0" w:rsidRPr="00D01DC5" w14:paraId="7710760C" w14:textId="77777777" w:rsidTr="00D01DC5">
        <w:trPr>
          <w:jc w:val="center"/>
        </w:trPr>
        <w:tc>
          <w:tcPr>
            <w:tcW w:w="1392" w:type="dxa"/>
          </w:tcPr>
          <w:p w14:paraId="77AE618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st32.021</w:t>
            </w:r>
          </w:p>
        </w:tc>
        <w:tc>
          <w:tcPr>
            <w:tcW w:w="7654" w:type="dxa"/>
          </w:tcPr>
          <w:p w14:paraId="77E0685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4809F0" w:rsidRPr="00D01DC5" w14:paraId="52BB12DE" w14:textId="77777777" w:rsidTr="00D01DC5">
        <w:trPr>
          <w:jc w:val="center"/>
        </w:trPr>
        <w:tc>
          <w:tcPr>
            <w:tcW w:w="1392" w:type="dxa"/>
          </w:tcPr>
          <w:p w14:paraId="4D8DA877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7654" w:type="dxa"/>
          </w:tcPr>
          <w:p w14:paraId="4E84ABA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4809F0" w:rsidRPr="00D01DC5" w14:paraId="4C16224E" w14:textId="77777777" w:rsidTr="00D01DC5">
        <w:trPr>
          <w:jc w:val="center"/>
        </w:trPr>
        <w:tc>
          <w:tcPr>
            <w:tcW w:w="1392" w:type="dxa"/>
          </w:tcPr>
          <w:p w14:paraId="6DCFB4A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7654" w:type="dxa"/>
          </w:tcPr>
          <w:p w14:paraId="5451402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E24645F" w14:textId="77777777" w:rsidTr="00D01DC5">
        <w:trPr>
          <w:jc w:val="center"/>
        </w:trPr>
        <w:tc>
          <w:tcPr>
            <w:tcW w:w="1392" w:type="dxa"/>
          </w:tcPr>
          <w:p w14:paraId="04F659D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7654" w:type="dxa"/>
          </w:tcPr>
          <w:p w14:paraId="79E0BFA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4809F0" w:rsidRPr="00D01DC5" w14:paraId="76548B30" w14:textId="77777777" w:rsidTr="00D01DC5">
        <w:trPr>
          <w:jc w:val="center"/>
        </w:trPr>
        <w:tc>
          <w:tcPr>
            <w:tcW w:w="1392" w:type="dxa"/>
          </w:tcPr>
          <w:p w14:paraId="152B651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7654" w:type="dxa"/>
          </w:tcPr>
          <w:p w14:paraId="3CD2996C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4809F0" w:rsidRPr="00D01DC5" w14:paraId="2FE2F69E" w14:textId="77777777" w:rsidTr="00D01DC5">
        <w:trPr>
          <w:jc w:val="center"/>
        </w:trPr>
        <w:tc>
          <w:tcPr>
            <w:tcW w:w="1392" w:type="dxa"/>
          </w:tcPr>
          <w:p w14:paraId="246CB12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7654" w:type="dxa"/>
          </w:tcPr>
          <w:p w14:paraId="78D5747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4809F0" w:rsidRPr="00D01DC5" w14:paraId="7FC643B2" w14:textId="77777777" w:rsidTr="00D01DC5">
        <w:trPr>
          <w:jc w:val="center"/>
        </w:trPr>
        <w:tc>
          <w:tcPr>
            <w:tcW w:w="1392" w:type="dxa"/>
          </w:tcPr>
          <w:p w14:paraId="311BD42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7654" w:type="dxa"/>
          </w:tcPr>
          <w:p w14:paraId="13A6C452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4809F0" w:rsidRPr="00D01DC5" w14:paraId="21EA63E3" w14:textId="77777777" w:rsidTr="00D01DC5">
        <w:trPr>
          <w:jc w:val="center"/>
        </w:trPr>
        <w:tc>
          <w:tcPr>
            <w:tcW w:w="1392" w:type="dxa"/>
          </w:tcPr>
          <w:p w14:paraId="741FEF8F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7654" w:type="dxa"/>
          </w:tcPr>
          <w:p w14:paraId="0836305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</w:p>
        </w:tc>
      </w:tr>
      <w:tr w:rsidR="004809F0" w:rsidRPr="00D01DC5" w14:paraId="3FC60E16" w14:textId="77777777" w:rsidTr="00D01DC5">
        <w:trPr>
          <w:jc w:val="center"/>
        </w:trPr>
        <w:tc>
          <w:tcPr>
            <w:tcW w:w="1392" w:type="dxa"/>
          </w:tcPr>
          <w:p w14:paraId="3806B7D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7654" w:type="dxa"/>
          </w:tcPr>
          <w:p w14:paraId="74C835D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4809F0" w:rsidRPr="00D01DC5" w14:paraId="645BFFFC" w14:textId="77777777" w:rsidTr="00D01DC5">
        <w:trPr>
          <w:jc w:val="center"/>
        </w:trPr>
        <w:tc>
          <w:tcPr>
            <w:tcW w:w="1392" w:type="dxa"/>
          </w:tcPr>
          <w:p w14:paraId="2C17367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7654" w:type="dxa"/>
          </w:tcPr>
          <w:p w14:paraId="1190355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иммунизации против респираторно-синцитиальной </w:t>
            </w: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вирусной инфекции (уровень 2)</w:t>
            </w:r>
          </w:p>
        </w:tc>
      </w:tr>
      <w:tr w:rsidR="004809F0" w:rsidRPr="00D01DC5" w14:paraId="21D1F3EF" w14:textId="77777777" w:rsidTr="00D01DC5">
        <w:trPr>
          <w:jc w:val="center"/>
        </w:trPr>
        <w:tc>
          <w:tcPr>
            <w:tcW w:w="1392" w:type="dxa"/>
          </w:tcPr>
          <w:p w14:paraId="3878402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st36.028</w:t>
            </w:r>
          </w:p>
        </w:tc>
        <w:tc>
          <w:tcPr>
            <w:tcW w:w="7654" w:type="dxa"/>
          </w:tcPr>
          <w:p w14:paraId="78424806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D9C4FB8" w14:textId="77777777" w:rsidTr="00D01DC5">
        <w:trPr>
          <w:jc w:val="center"/>
        </w:trPr>
        <w:tc>
          <w:tcPr>
            <w:tcW w:w="1392" w:type="dxa"/>
          </w:tcPr>
          <w:p w14:paraId="0E87E514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7654" w:type="dxa"/>
          </w:tcPr>
          <w:p w14:paraId="0E6BEE2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F1F9F1C" w14:textId="77777777" w:rsidTr="00D01DC5">
        <w:trPr>
          <w:jc w:val="center"/>
        </w:trPr>
        <w:tc>
          <w:tcPr>
            <w:tcW w:w="1392" w:type="dxa"/>
          </w:tcPr>
          <w:p w14:paraId="50AB21DB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7654" w:type="dxa"/>
          </w:tcPr>
          <w:p w14:paraId="503EAA7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3)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294624D" w14:textId="77777777" w:rsidTr="00D01DC5">
        <w:trPr>
          <w:jc w:val="center"/>
        </w:trPr>
        <w:tc>
          <w:tcPr>
            <w:tcW w:w="1392" w:type="dxa"/>
          </w:tcPr>
          <w:p w14:paraId="4B27A7E6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7654" w:type="dxa"/>
          </w:tcPr>
          <w:p w14:paraId="4B60FB45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4)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3C261B3" w14:textId="77777777" w:rsidTr="00D01DC5">
        <w:trPr>
          <w:jc w:val="center"/>
        </w:trPr>
        <w:tc>
          <w:tcPr>
            <w:tcW w:w="1392" w:type="dxa"/>
          </w:tcPr>
          <w:p w14:paraId="718C14D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7654" w:type="dxa"/>
          </w:tcPr>
          <w:p w14:paraId="26075E8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5)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3A93B0B" w14:textId="77777777" w:rsidTr="00D01DC5">
        <w:trPr>
          <w:jc w:val="center"/>
        </w:trPr>
        <w:tc>
          <w:tcPr>
            <w:tcW w:w="1392" w:type="dxa"/>
          </w:tcPr>
          <w:p w14:paraId="532ABEC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7654" w:type="dxa"/>
          </w:tcPr>
          <w:p w14:paraId="29E5E5A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6)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150C1833" w14:textId="77777777" w:rsidTr="00D01DC5">
        <w:trPr>
          <w:jc w:val="center"/>
        </w:trPr>
        <w:tc>
          <w:tcPr>
            <w:tcW w:w="1392" w:type="dxa"/>
          </w:tcPr>
          <w:p w14:paraId="3E4B1859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7654" w:type="dxa"/>
          </w:tcPr>
          <w:p w14:paraId="61F1D1D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7)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6F81DAA8" w14:textId="77777777" w:rsidTr="00D01DC5">
        <w:trPr>
          <w:jc w:val="center"/>
        </w:trPr>
        <w:tc>
          <w:tcPr>
            <w:tcW w:w="1392" w:type="dxa"/>
          </w:tcPr>
          <w:p w14:paraId="0C09100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7654" w:type="dxa"/>
          </w:tcPr>
          <w:p w14:paraId="52B7C80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8)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B2E81EE" w14:textId="77777777" w:rsidTr="00D01DC5">
        <w:trPr>
          <w:jc w:val="center"/>
        </w:trPr>
        <w:tc>
          <w:tcPr>
            <w:tcW w:w="1392" w:type="dxa"/>
          </w:tcPr>
          <w:p w14:paraId="63AE539E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7654" w:type="dxa"/>
          </w:tcPr>
          <w:p w14:paraId="31CAC684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9)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497AD0D" w14:textId="77777777" w:rsidTr="00D01DC5">
        <w:trPr>
          <w:jc w:val="center"/>
        </w:trPr>
        <w:tc>
          <w:tcPr>
            <w:tcW w:w="1392" w:type="dxa"/>
          </w:tcPr>
          <w:p w14:paraId="523B6858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7654" w:type="dxa"/>
          </w:tcPr>
          <w:p w14:paraId="4C1ECC7D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10)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EAC267E" w14:textId="77777777" w:rsidTr="00D01DC5">
        <w:trPr>
          <w:jc w:val="center"/>
        </w:trPr>
        <w:tc>
          <w:tcPr>
            <w:tcW w:w="1392" w:type="dxa"/>
          </w:tcPr>
          <w:p w14:paraId="59D6BD2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7654" w:type="dxa"/>
          </w:tcPr>
          <w:p w14:paraId="1E23CE40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11)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85D4ED8" w14:textId="77777777" w:rsidTr="00D01DC5">
        <w:trPr>
          <w:jc w:val="center"/>
        </w:trPr>
        <w:tc>
          <w:tcPr>
            <w:tcW w:w="1392" w:type="dxa"/>
          </w:tcPr>
          <w:p w14:paraId="0D4DA74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7654" w:type="dxa"/>
          </w:tcPr>
          <w:p w14:paraId="77176A7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12)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15F9031" w14:textId="77777777" w:rsidTr="00D01DC5">
        <w:trPr>
          <w:jc w:val="center"/>
        </w:trPr>
        <w:tc>
          <w:tcPr>
            <w:tcW w:w="1392" w:type="dxa"/>
          </w:tcPr>
          <w:p w14:paraId="0EA6A40A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7654" w:type="dxa"/>
          </w:tcPr>
          <w:p w14:paraId="29EFD8DE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</w:t>
            </w: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A9F42D4" w14:textId="77777777" w:rsidTr="00D01DC5">
        <w:trPr>
          <w:jc w:val="center"/>
        </w:trPr>
        <w:tc>
          <w:tcPr>
            <w:tcW w:w="1392" w:type="dxa"/>
          </w:tcPr>
          <w:p w14:paraId="7A2B95F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st36.041</w:t>
            </w:r>
          </w:p>
        </w:tc>
        <w:tc>
          <w:tcPr>
            <w:tcW w:w="7654" w:type="dxa"/>
          </w:tcPr>
          <w:p w14:paraId="75243F5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14)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4F64A64F" w14:textId="77777777" w:rsidTr="00D01DC5">
        <w:trPr>
          <w:jc w:val="center"/>
        </w:trPr>
        <w:tc>
          <w:tcPr>
            <w:tcW w:w="1392" w:type="dxa"/>
          </w:tcPr>
          <w:p w14:paraId="1AD37E7C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7654" w:type="dxa"/>
          </w:tcPr>
          <w:p w14:paraId="3EA808C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15)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ABF4CB0" w14:textId="77777777" w:rsidTr="00D01DC5">
        <w:trPr>
          <w:jc w:val="center"/>
        </w:trPr>
        <w:tc>
          <w:tcPr>
            <w:tcW w:w="1392" w:type="dxa"/>
          </w:tcPr>
          <w:p w14:paraId="634D0880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7654" w:type="dxa"/>
          </w:tcPr>
          <w:p w14:paraId="1D4C149B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16)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F7DB551" w14:textId="77777777" w:rsidTr="00D01DC5">
        <w:trPr>
          <w:jc w:val="center"/>
        </w:trPr>
        <w:tc>
          <w:tcPr>
            <w:tcW w:w="1392" w:type="dxa"/>
          </w:tcPr>
          <w:p w14:paraId="67EDAF43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7654" w:type="dxa"/>
          </w:tcPr>
          <w:p w14:paraId="24698771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17)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347E6C11" w14:textId="77777777" w:rsidTr="00D01DC5">
        <w:trPr>
          <w:jc w:val="center"/>
        </w:trPr>
        <w:tc>
          <w:tcPr>
            <w:tcW w:w="1392" w:type="dxa"/>
          </w:tcPr>
          <w:p w14:paraId="14A1D845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7654" w:type="dxa"/>
          </w:tcPr>
          <w:p w14:paraId="1FF27BA7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18)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04E9693C" w14:textId="77777777" w:rsidTr="00D01DC5">
        <w:trPr>
          <w:jc w:val="center"/>
        </w:trPr>
        <w:tc>
          <w:tcPr>
            <w:tcW w:w="1392" w:type="dxa"/>
          </w:tcPr>
          <w:p w14:paraId="71049D1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7654" w:type="dxa"/>
          </w:tcPr>
          <w:p w14:paraId="590A8DA9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19)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5DFBA2E2" w14:textId="77777777" w:rsidTr="00D01DC5">
        <w:trPr>
          <w:jc w:val="center"/>
        </w:trPr>
        <w:tc>
          <w:tcPr>
            <w:tcW w:w="1392" w:type="dxa"/>
          </w:tcPr>
          <w:p w14:paraId="0976D84D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7654" w:type="dxa"/>
          </w:tcPr>
          <w:p w14:paraId="2F54A99C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селективных иммунодепрессантов</w:t>
            </w:r>
            <w:proofErr w:type="gram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и ингибиторов </w:t>
            </w: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янус-киназ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(уровень 20) </w:t>
            </w:r>
            <w:hyperlink w:anchor="Par2240" w:history="1">
              <w:r w:rsidRPr="00D01D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4809F0" w:rsidRPr="00D01DC5" w14:paraId="7218CA48" w14:textId="77777777" w:rsidTr="00D01DC5">
        <w:trPr>
          <w:jc w:val="center"/>
        </w:trPr>
        <w:tc>
          <w:tcPr>
            <w:tcW w:w="1392" w:type="dxa"/>
          </w:tcPr>
          <w:p w14:paraId="19A49072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st36.048</w:t>
            </w:r>
          </w:p>
        </w:tc>
        <w:tc>
          <w:tcPr>
            <w:tcW w:w="7654" w:type="dxa"/>
          </w:tcPr>
          <w:p w14:paraId="59461ECF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Досуточная</w:t>
            </w:r>
            <w:proofErr w:type="spellEnd"/>
            <w:r w:rsidRPr="00D01DC5">
              <w:rPr>
                <w:rFonts w:ascii="Times New Roman" w:hAnsi="Times New Roman" w:cs="Times New Roman"/>
                <w:sz w:val="24"/>
                <w:szCs w:val="24"/>
              </w:rPr>
              <w:t xml:space="preserve"> госпитализация в диагностических целях</w:t>
            </w:r>
          </w:p>
        </w:tc>
      </w:tr>
      <w:tr w:rsidR="004809F0" w:rsidRPr="00D01DC5" w14:paraId="30B4D2FE" w14:textId="77777777" w:rsidTr="00D01DC5">
        <w:trPr>
          <w:jc w:val="center"/>
        </w:trPr>
        <w:tc>
          <w:tcPr>
            <w:tcW w:w="1392" w:type="dxa"/>
          </w:tcPr>
          <w:p w14:paraId="3C151941" w14:textId="77777777" w:rsidR="004809F0" w:rsidRPr="00D01DC5" w:rsidRDefault="004809F0" w:rsidP="005830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st36.049</w:t>
            </w:r>
          </w:p>
        </w:tc>
        <w:tc>
          <w:tcPr>
            <w:tcW w:w="7654" w:type="dxa"/>
          </w:tcPr>
          <w:p w14:paraId="10769813" w14:textId="77777777" w:rsidR="004809F0" w:rsidRPr="00D01DC5" w:rsidRDefault="004809F0" w:rsidP="005830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1DC5">
              <w:rPr>
                <w:rFonts w:ascii="Times New Roman" w:hAnsi="Times New Roman" w:cs="Times New Roman"/>
                <w:sz w:val="24"/>
                <w:szCs w:val="24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</w:p>
        </w:tc>
      </w:tr>
    </w:tbl>
    <w:p w14:paraId="66D4962F" w14:textId="77777777" w:rsidR="004809F0" w:rsidRDefault="004809F0" w:rsidP="004809F0">
      <w:pPr>
        <w:pStyle w:val="ConsPlusNormal"/>
        <w:jc w:val="both"/>
      </w:pPr>
    </w:p>
    <w:p w14:paraId="04926A56" w14:textId="77777777" w:rsidR="004809F0" w:rsidRDefault="004809F0" w:rsidP="004809F0">
      <w:pPr>
        <w:pStyle w:val="ConsPlusNormal"/>
        <w:ind w:firstLine="540"/>
        <w:jc w:val="both"/>
      </w:pPr>
      <w:r>
        <w:t>--------------------------------</w:t>
      </w:r>
    </w:p>
    <w:p w14:paraId="00060FE1" w14:textId="77777777" w:rsidR="004809F0" w:rsidRPr="009168FF" w:rsidRDefault="004809F0" w:rsidP="004809F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240"/>
      <w:bookmarkEnd w:id="2"/>
      <w:r w:rsidRPr="009168FF">
        <w:rPr>
          <w:rFonts w:ascii="Times New Roman" w:hAnsi="Times New Roman" w:cs="Times New Roman"/>
          <w:sz w:val="20"/>
          <w:szCs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039BEBC8" w14:textId="77777777" w:rsidR="004809F0" w:rsidRPr="009168FF" w:rsidRDefault="004809F0" w:rsidP="004809F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0FB0FE40" w14:textId="77777777" w:rsidR="004809F0" w:rsidRPr="009168FF" w:rsidRDefault="004809F0" w:rsidP="004809F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14:paraId="14168CED" w14:textId="77777777" w:rsidR="004809F0" w:rsidRDefault="004809F0" w:rsidP="004809F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0291FCE" w14:textId="77777777" w:rsidR="00634900" w:rsidRDefault="00634900"/>
    <w:sectPr w:rsidR="00634900" w:rsidSect="004809F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F0"/>
    <w:rsid w:val="000044AF"/>
    <w:rsid w:val="003143A0"/>
    <w:rsid w:val="00350958"/>
    <w:rsid w:val="00397415"/>
    <w:rsid w:val="004809F0"/>
    <w:rsid w:val="00634900"/>
    <w:rsid w:val="009168FF"/>
    <w:rsid w:val="00C429B6"/>
    <w:rsid w:val="00CA40A1"/>
    <w:rsid w:val="00CC2F29"/>
    <w:rsid w:val="00D01DC5"/>
    <w:rsid w:val="00E90C5B"/>
    <w:rsid w:val="00F6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1668"/>
  <w15:chartTrackingRefBased/>
  <w15:docId w15:val="{7DC706B5-180C-4029-89D7-9771196E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809F0"/>
    <w:pPr>
      <w:spacing w:line="278" w:lineRule="auto"/>
    </w:pPr>
    <w:rPr>
      <w:rFonts w:eastAsiaTheme="minorEastAsia"/>
      <w:kern w:val="2"/>
      <w:sz w:val="24"/>
      <w:szCs w:val="24"/>
      <w:lang w:eastAsia="ru-RU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4809F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9F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en-US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9F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0"/>
      <w:sz w:val="28"/>
      <w:szCs w:val="28"/>
      <w:lang w:eastAsia="en-US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9F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0"/>
      <w:sz w:val="22"/>
      <w:szCs w:val="22"/>
      <w:lang w:eastAsia="en-US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9F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0"/>
      <w:sz w:val="22"/>
      <w:szCs w:val="22"/>
      <w:lang w:eastAsia="en-US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09F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0"/>
      <w:sz w:val="22"/>
      <w:szCs w:val="22"/>
      <w:lang w:eastAsia="en-US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9F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0"/>
      <w:sz w:val="22"/>
      <w:szCs w:val="22"/>
      <w:lang w:eastAsia="en-US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9F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0"/>
      <w:sz w:val="22"/>
      <w:szCs w:val="22"/>
      <w:lang w:eastAsia="en-US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9F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0"/>
      <w:sz w:val="22"/>
      <w:szCs w:val="22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9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09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09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09F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09F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09F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09F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09F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09F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09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none"/>
    </w:rPr>
  </w:style>
  <w:style w:type="character" w:customStyle="1" w:styleId="a4">
    <w:name w:val="Заголовок Знак"/>
    <w:basedOn w:val="a0"/>
    <w:link w:val="a3"/>
    <w:uiPriority w:val="10"/>
    <w:rsid w:val="004809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9F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character" w:customStyle="1" w:styleId="a6">
    <w:name w:val="Подзаголовок Знак"/>
    <w:basedOn w:val="a0"/>
    <w:link w:val="a5"/>
    <w:uiPriority w:val="11"/>
    <w:rsid w:val="004809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09F0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0"/>
      <w:sz w:val="22"/>
      <w:szCs w:val="22"/>
      <w:lang w:eastAsia="en-US"/>
      <w14:ligatures w14:val="none"/>
    </w:rPr>
  </w:style>
  <w:style w:type="character" w:customStyle="1" w:styleId="22">
    <w:name w:val="Цитата 2 Знак"/>
    <w:basedOn w:val="a0"/>
    <w:link w:val="21"/>
    <w:uiPriority w:val="29"/>
    <w:rsid w:val="004809F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09F0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character" w:styleId="a8">
    <w:name w:val="Intense Emphasis"/>
    <w:basedOn w:val="a0"/>
    <w:uiPriority w:val="21"/>
    <w:qFormat/>
    <w:rsid w:val="004809F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09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aa">
    <w:name w:val="Выделенная цитата Знак"/>
    <w:basedOn w:val="a0"/>
    <w:link w:val="a9"/>
    <w:uiPriority w:val="30"/>
    <w:rsid w:val="004809F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809F0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480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1837</Words>
  <Characters>10474</Characters>
  <Application>Microsoft Office Word</Application>
  <DocSecurity>0</DocSecurity>
  <Lines>87</Lines>
  <Paragraphs>24</Paragraphs>
  <ScaleCrop>false</ScaleCrop>
  <Company/>
  <LinksUpToDate>false</LinksUpToDate>
  <CharactersWithSpaces>12287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Будаева Алики Артуровна</dc:creator>
  <cp:keywords/>
  <dc:description/>
  <cp:lastModifiedBy>Кусова Зарина Руслановна</cp:lastModifiedBy>
  <cp:revision>7</cp:revision>
  <dcterms:created xsi:type="dcterms:W3CDTF">2026-01-12T13:43:00Z</dcterms:created>
  <dcterms:modified xsi:type="dcterms:W3CDTF">2026-01-14T10:09:00Z</dcterms:modified>
</cp:coreProperties>
</file>